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F2188" w14:textId="77777777" w:rsid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University Writing Program</w:t>
      </w:r>
    </w:p>
    <w:p w14:paraId="4CC62EA7" w14:textId="77777777" w:rsid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b/>
        </w:rPr>
      </w:pPr>
    </w:p>
    <w:p w14:paraId="69F8AB1C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b/>
        </w:rPr>
      </w:pPr>
      <w:r w:rsidRPr="00EE297A">
        <w:rPr>
          <w:rFonts w:ascii="Times New Roman" w:eastAsia="Times New Roman" w:hAnsi="Times New Roman" w:cs="Times New Roman"/>
          <w:b/>
        </w:rPr>
        <w:t>You will write a 450- 550</w:t>
      </w:r>
      <w:r>
        <w:rPr>
          <w:rFonts w:ascii="Times New Roman" w:eastAsia="Times New Roman" w:hAnsi="Times New Roman" w:cs="Times New Roman"/>
          <w:b/>
        </w:rPr>
        <w:t xml:space="preserve"> word (do not exceed 600 words</w:t>
      </w:r>
      <w:r w:rsidRPr="00EE297A">
        <w:rPr>
          <w:rFonts w:ascii="Times New Roman" w:eastAsia="Times New Roman" w:hAnsi="Times New Roman" w:cs="Times New Roman"/>
          <w:b/>
        </w:rPr>
        <w:t>)</w:t>
      </w:r>
    </w:p>
    <w:p w14:paraId="03C94756" w14:textId="77777777" w:rsidR="00EE297A" w:rsidRPr="00EE297A" w:rsidRDefault="00EE297A" w:rsidP="00EE297A">
      <w:pPr>
        <w:shd w:val="clear" w:color="auto" w:fill="F2F2F2"/>
        <w:rPr>
          <w:rFonts w:ascii="Helvetica" w:eastAsia="Times New Roman" w:hAnsi="Helvetica" w:cs="Times New Roman"/>
          <w:b/>
          <w:sz w:val="27"/>
          <w:szCs w:val="27"/>
        </w:rPr>
      </w:pPr>
    </w:p>
    <w:p w14:paraId="5BC272E0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b/>
        </w:rPr>
      </w:pPr>
      <w:r w:rsidRPr="00EE297A">
        <w:rPr>
          <w:rFonts w:ascii="Times New Roman" w:eastAsia="Times New Roman" w:hAnsi="Times New Roman" w:cs="Times New Roman"/>
          <w:b/>
        </w:rPr>
        <w:t>Learning Outcomes for these responses:</w:t>
      </w:r>
    </w:p>
    <w:p w14:paraId="4DBDE3E6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</w:rPr>
      </w:pPr>
      <w:r w:rsidRPr="00EE297A">
        <w:rPr>
          <w:rFonts w:ascii="Times New Roman" w:eastAsia="Times New Roman" w:hAnsi="Times New Roman" w:cs="Times New Roman"/>
        </w:rPr>
        <w:sym w:font="Symbol" w:char="F0B7"/>
      </w:r>
      <w:r w:rsidRPr="00EE297A">
        <w:rPr>
          <w:rFonts w:ascii="Times New Roman" w:eastAsia="Times New Roman" w:hAnsi="Times New Roman" w:cs="Times New Roman"/>
        </w:rPr>
        <w:t>Able to effectively write purpose-driven papers that include body paragraph sections and a variety of connective devices, and are sensitive to genre and audience expectations</w:t>
      </w:r>
    </w:p>
    <w:p w14:paraId="08DCD74F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</w:rPr>
      </w:pPr>
      <w:r w:rsidRPr="00EE297A">
        <w:rPr>
          <w:rFonts w:ascii="Times New Roman" w:eastAsia="Times New Roman" w:hAnsi="Times New Roman" w:cs="Times New Roman"/>
        </w:rPr>
        <w:sym w:font="Symbol" w:char="F0B7"/>
      </w:r>
      <w:r w:rsidRPr="00EE297A">
        <w:rPr>
          <w:rFonts w:ascii="Times New Roman" w:eastAsia="Times New Roman" w:hAnsi="Times New Roman" w:cs="Times New Roman"/>
        </w:rPr>
        <w:t>Able to integrate outside sources to support opinions, arguments, and counterarguments with citation of sources; demonstrates ability to summarize, paraphrase, and critically analyze sources</w:t>
      </w:r>
    </w:p>
    <w:p w14:paraId="1B3CA2A1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</w:rPr>
      </w:pPr>
      <w:r w:rsidRPr="00EE297A">
        <w:rPr>
          <w:rFonts w:ascii="Times New Roman" w:eastAsia="Times New Roman" w:hAnsi="Times New Roman" w:cs="Times New Roman"/>
        </w:rPr>
        <w:sym w:font="Symbol" w:char="F0B7"/>
      </w:r>
      <w:r w:rsidRPr="00EE297A">
        <w:rPr>
          <w:rFonts w:ascii="Times New Roman" w:eastAsia="Times New Roman" w:hAnsi="Times New Roman" w:cs="Times New Roman"/>
        </w:rPr>
        <w:t xml:space="preserve">Able to read and comprehend university-level text </w:t>
      </w:r>
    </w:p>
    <w:p w14:paraId="0037C56C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</w:rPr>
      </w:pPr>
    </w:p>
    <w:p w14:paraId="769D65EC" w14:textId="2216B060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b/>
        </w:rPr>
      </w:pPr>
      <w:r w:rsidRPr="00EE297A">
        <w:rPr>
          <w:rFonts w:ascii="Times New Roman" w:eastAsia="Times New Roman" w:hAnsi="Times New Roman" w:cs="Times New Roman"/>
          <w:b/>
        </w:rPr>
        <w:t xml:space="preserve">The topic for </w:t>
      </w:r>
      <w:r w:rsidR="005109B5">
        <w:rPr>
          <w:rFonts w:ascii="Times New Roman" w:eastAsia="Times New Roman" w:hAnsi="Times New Roman" w:cs="Times New Roman"/>
          <w:b/>
        </w:rPr>
        <w:t>the</w:t>
      </w:r>
      <w:r w:rsidRPr="00EE297A">
        <w:rPr>
          <w:rFonts w:ascii="Times New Roman" w:eastAsia="Times New Roman" w:hAnsi="Times New Roman" w:cs="Times New Roman"/>
          <w:b/>
        </w:rPr>
        <w:t xml:space="preserve"> response is:</w:t>
      </w:r>
    </w:p>
    <w:p w14:paraId="0F5BF697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“</w:t>
      </w:r>
      <w:r w:rsidRPr="00EE297A">
        <w:rPr>
          <w:rFonts w:ascii="Times New Roman" w:eastAsia="Times New Roman" w:hAnsi="Times New Roman" w:cs="Times New Roman"/>
          <w:b/>
          <w:color w:val="000000" w:themeColor="text1"/>
        </w:rPr>
        <w:t>We must help students ma</w:t>
      </w:r>
      <w:r>
        <w:rPr>
          <w:rFonts w:ascii="Times New Roman" w:eastAsia="Times New Roman" w:hAnsi="Times New Roman" w:cs="Times New Roman"/>
          <w:b/>
          <w:color w:val="000000" w:themeColor="text1"/>
        </w:rPr>
        <w:t>ster standard English” by</w:t>
      </w:r>
      <w:r w:rsidRPr="00EE297A">
        <w:rPr>
          <w:rFonts w:ascii="Times New Roman" w:eastAsia="Times New Roman" w:hAnsi="Times New Roman" w:cs="Times New Roman"/>
          <w:b/>
          <w:color w:val="000000" w:themeColor="text1"/>
        </w:rPr>
        <w:t xml:space="preserve"> Rob Jenkins</w:t>
      </w:r>
    </w:p>
    <w:p w14:paraId="560FB747" w14:textId="77777777" w:rsid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EE297A">
        <w:rPr>
          <w:rFonts w:ascii="Times New Roman" w:eastAsia="Times New Roman" w:hAnsi="Times New Roman" w:cs="Times New Roman"/>
          <w:color w:val="000000" w:themeColor="text1"/>
        </w:rPr>
        <w:t xml:space="preserve">Notice that Jenkins uses his article to explore the notion of ‘standard English”. </w:t>
      </w:r>
    </w:p>
    <w:p w14:paraId="33F6F004" w14:textId="460843AE" w:rsid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 w:rsidRPr="00EE297A">
        <w:rPr>
          <w:rFonts w:ascii="Times New Roman" w:eastAsia="Times New Roman" w:hAnsi="Times New Roman" w:cs="Times New Roman"/>
          <w:color w:val="000000" w:themeColor="text1"/>
        </w:rPr>
        <w:t>State his claim and d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escribe how he arrived at it.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(</w:t>
      </w:r>
      <w:r w:rsidR="001D46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EE297A">
        <w:rPr>
          <w:rFonts w:ascii="Times New Roman" w:eastAsia="Times New Roman" w:hAnsi="Times New Roman" w:cs="Times New Roman"/>
          <w:color w:val="000000" w:themeColor="text1"/>
        </w:rPr>
        <w:t>his</w:t>
      </w:r>
      <w:proofErr w:type="gramEnd"/>
      <w:r w:rsidRPr="00EE297A">
        <w:rPr>
          <w:rFonts w:ascii="Times New Roman" w:eastAsia="Times New Roman" w:hAnsi="Times New Roman" w:cs="Times New Roman"/>
          <w:color w:val="000000" w:themeColor="text1"/>
        </w:rPr>
        <w:t xml:space="preserve"> reasoning). Respond to the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article by </w:t>
      </w:r>
      <w:r w:rsidRPr="00EE297A">
        <w:rPr>
          <w:rFonts w:ascii="Times New Roman" w:eastAsia="Times New Roman" w:hAnsi="Times New Roman" w:cs="Times New Roman"/>
          <w:color w:val="000000" w:themeColor="text1"/>
        </w:rPr>
        <w:t>commenting on how convincing you find his claim to be.</w:t>
      </w:r>
    </w:p>
    <w:p w14:paraId="63D0AC32" w14:textId="77777777" w:rsidR="00231E02" w:rsidRDefault="00231E02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576ADCC5" w14:textId="6F2723DD" w:rsidR="00231E02" w:rsidRPr="00564E51" w:rsidRDefault="00231E02" w:rsidP="00EE297A">
      <w:pPr>
        <w:shd w:val="clear" w:color="auto" w:fill="F2F2F2"/>
        <w:rPr>
          <w:rFonts w:ascii="Times New Roman" w:eastAsia="Times New Roman" w:hAnsi="Times New Roman" w:cs="Times New Roman"/>
          <w:b/>
          <w:color w:val="000000" w:themeColor="text1"/>
        </w:rPr>
      </w:pPr>
      <w:r w:rsidRPr="00564E51">
        <w:rPr>
          <w:rFonts w:ascii="Times New Roman" w:eastAsia="Times New Roman" w:hAnsi="Times New Roman" w:cs="Times New Roman"/>
          <w:b/>
          <w:color w:val="000000" w:themeColor="text1"/>
        </w:rPr>
        <w:t>Can you make it into 2 paragraph?</w:t>
      </w:r>
    </w:p>
    <w:p w14:paraId="39A44CE8" w14:textId="1BD87FFE" w:rsidR="00231E02" w:rsidRDefault="00231E02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First paragraph, you s</w:t>
      </w:r>
      <w:r w:rsidRPr="00EE297A">
        <w:rPr>
          <w:rFonts w:ascii="Times New Roman" w:eastAsia="Times New Roman" w:hAnsi="Times New Roman" w:cs="Times New Roman"/>
          <w:color w:val="000000" w:themeColor="text1"/>
        </w:rPr>
        <w:t>tate his claim and d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escribe how he arrived at it.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 xml:space="preserve">( </w:t>
      </w:r>
      <w:r w:rsidRPr="00EE297A">
        <w:rPr>
          <w:rFonts w:ascii="Times New Roman" w:eastAsia="Times New Roman" w:hAnsi="Times New Roman" w:cs="Times New Roman"/>
          <w:color w:val="000000" w:themeColor="text1"/>
        </w:rPr>
        <w:t>his</w:t>
      </w:r>
      <w:proofErr w:type="gramEnd"/>
      <w:r w:rsidRPr="00EE297A">
        <w:rPr>
          <w:rFonts w:ascii="Times New Roman" w:eastAsia="Times New Roman" w:hAnsi="Times New Roman" w:cs="Times New Roman"/>
          <w:color w:val="000000" w:themeColor="text1"/>
        </w:rPr>
        <w:t xml:space="preserve"> reasoning).</w:t>
      </w:r>
    </w:p>
    <w:p w14:paraId="367720D3" w14:textId="2859A14E" w:rsidR="00231E02" w:rsidRDefault="00231E02" w:rsidP="00231E02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Second paragraph, you r</w:t>
      </w:r>
      <w:r w:rsidRPr="00EE297A">
        <w:rPr>
          <w:rFonts w:ascii="Times New Roman" w:eastAsia="Times New Roman" w:hAnsi="Times New Roman" w:cs="Times New Roman"/>
          <w:color w:val="000000" w:themeColor="text1"/>
        </w:rPr>
        <w:t xml:space="preserve">espond to the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article by </w:t>
      </w:r>
      <w:r w:rsidRPr="00EE297A">
        <w:rPr>
          <w:rFonts w:ascii="Times New Roman" w:eastAsia="Times New Roman" w:hAnsi="Times New Roman" w:cs="Times New Roman"/>
          <w:color w:val="000000" w:themeColor="text1"/>
        </w:rPr>
        <w:t>commenting on how convincing you find his claim to be.</w:t>
      </w:r>
    </w:p>
    <w:p w14:paraId="118DE649" w14:textId="77777777" w:rsidR="00231E02" w:rsidRDefault="00231E02" w:rsidP="00231E02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0BC833CC" w14:textId="1A77D235" w:rsidR="00231E02" w:rsidRDefault="00231E02" w:rsidP="00231E02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Thank you and good luck!!!</w:t>
      </w:r>
    </w:p>
    <w:p w14:paraId="5BB2FB6E" w14:textId="55A50329" w:rsidR="00231E02" w:rsidRDefault="00231E02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23629F66" w14:textId="77777777" w:rsid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1989CCA5" w14:textId="77777777" w:rsidR="00EE297A" w:rsidRPr="00EE297A" w:rsidRDefault="00EE297A" w:rsidP="00EE297A">
      <w:pPr>
        <w:shd w:val="clear" w:color="auto" w:fill="F2F2F2"/>
        <w:rPr>
          <w:rFonts w:ascii="Times New Roman" w:eastAsia="Times New Roman" w:hAnsi="Times New Roman" w:cs="Times New Roman"/>
          <w:color w:val="000000" w:themeColor="text1"/>
        </w:rPr>
      </w:pPr>
    </w:p>
    <w:p w14:paraId="567C9F72" w14:textId="77777777" w:rsidR="00EE297A" w:rsidRDefault="00EE297A" w:rsidP="00EE297A">
      <w:pPr>
        <w:rPr>
          <w:rFonts w:ascii="Times New Roman" w:hAnsi="Times New Roman" w:cs="Times New Roman"/>
          <w:color w:val="000000" w:themeColor="text1"/>
        </w:rPr>
      </w:pPr>
    </w:p>
    <w:p w14:paraId="05FDB986" w14:textId="77777777" w:rsidR="00D52EB3" w:rsidRPr="00EE297A" w:rsidRDefault="00EE297A" w:rsidP="00EE297A">
      <w:pPr>
        <w:rPr>
          <w:rFonts w:ascii="Times New Roman" w:hAnsi="Times New Roman" w:cs="Times New Roman"/>
          <w:b/>
          <w:color w:val="000000" w:themeColor="text1"/>
        </w:rPr>
      </w:pPr>
      <w:r w:rsidRPr="00EE297A">
        <w:rPr>
          <w:rFonts w:ascii="Times New Roman" w:hAnsi="Times New Roman" w:cs="Times New Roman"/>
          <w:b/>
          <w:color w:val="000000" w:themeColor="text1"/>
        </w:rPr>
        <w:t>Link to the article:</w:t>
      </w:r>
    </w:p>
    <w:p w14:paraId="71C30CBD" w14:textId="77777777" w:rsidR="00EE297A" w:rsidRDefault="00EE297A" w:rsidP="00EE297A">
      <w:pPr>
        <w:rPr>
          <w:rFonts w:ascii="Times New Roman" w:eastAsia="Times New Roman" w:hAnsi="Times New Roman" w:cs="Times New Roman"/>
        </w:rPr>
      </w:pPr>
      <w:hyperlink r:id="rId4" w:history="1">
        <w:r w:rsidRPr="00EE297A">
          <w:rPr>
            <w:rFonts w:ascii="Times New Roman" w:eastAsia="Times New Roman" w:hAnsi="Times New Roman" w:cs="Times New Roman"/>
            <w:color w:val="0000FF"/>
            <w:u w:val="single"/>
          </w:rPr>
          <w:t>https://www.chronicle.com/article/We-Must-Help-Students-Master/243079</w:t>
        </w:r>
      </w:hyperlink>
    </w:p>
    <w:p w14:paraId="310F6DDA" w14:textId="77777777" w:rsidR="00010840" w:rsidRDefault="00010840" w:rsidP="00EE297A">
      <w:pPr>
        <w:rPr>
          <w:rFonts w:ascii="Times New Roman" w:eastAsia="Times New Roman" w:hAnsi="Times New Roman" w:cs="Times New Roman"/>
        </w:rPr>
      </w:pPr>
    </w:p>
    <w:p w14:paraId="37F6193D" w14:textId="7E5B4DEF" w:rsidR="00010840" w:rsidRPr="00010840" w:rsidRDefault="00010840" w:rsidP="00EE297A">
      <w:pPr>
        <w:rPr>
          <w:rFonts w:ascii="Times New Roman" w:eastAsia="Times New Roman" w:hAnsi="Times New Roman" w:cs="Times New Roman"/>
          <w:b/>
        </w:rPr>
      </w:pPr>
      <w:r w:rsidRPr="00010840">
        <w:rPr>
          <w:rFonts w:ascii="Times New Roman" w:eastAsia="Times New Roman" w:hAnsi="Times New Roman" w:cs="Times New Roman"/>
          <w:b/>
        </w:rPr>
        <w:t>Deadline:</w:t>
      </w:r>
    </w:p>
    <w:p w14:paraId="77331937" w14:textId="721AEF15" w:rsidR="00010840" w:rsidRPr="00EE297A" w:rsidRDefault="00010840" w:rsidP="00EE297A">
      <w:pPr>
        <w:rPr>
          <w:rFonts w:ascii="Times New Roman" w:eastAsia="Times New Roman" w:hAnsi="Times New Roman" w:cs="Times New Roman"/>
          <w:b/>
        </w:rPr>
      </w:pPr>
      <w:r w:rsidRPr="00010840">
        <w:rPr>
          <w:rFonts w:ascii="Times New Roman" w:eastAsia="Times New Roman" w:hAnsi="Times New Roman" w:cs="Times New Roman"/>
          <w:b/>
        </w:rPr>
        <w:t>Nov, 11 at 15.30 pm</w:t>
      </w:r>
    </w:p>
    <w:p w14:paraId="62CC9E4D" w14:textId="77777777" w:rsidR="00EE297A" w:rsidRDefault="00EE297A" w:rsidP="00EE297A">
      <w:pPr>
        <w:rPr>
          <w:rFonts w:ascii="Times New Roman" w:hAnsi="Times New Roman" w:cs="Times New Roman"/>
          <w:color w:val="000000" w:themeColor="text1"/>
        </w:rPr>
      </w:pPr>
    </w:p>
    <w:p w14:paraId="5EE1E2B0" w14:textId="77777777" w:rsidR="00EE297A" w:rsidRDefault="00EE297A" w:rsidP="00EE297A">
      <w:p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14:paraId="1AC2574D" w14:textId="77777777" w:rsidR="00EE297A" w:rsidRDefault="00EE297A" w:rsidP="00EE297A">
      <w:pPr>
        <w:rPr>
          <w:rFonts w:ascii="Times New Roman" w:hAnsi="Times New Roman" w:cs="Times New Roman"/>
          <w:color w:val="000000" w:themeColor="text1"/>
        </w:rPr>
      </w:pPr>
    </w:p>
    <w:p w14:paraId="2C9BE4E3" w14:textId="77777777" w:rsidR="00EE297A" w:rsidRPr="00EE297A" w:rsidRDefault="00EE297A" w:rsidP="00EE297A">
      <w:pPr>
        <w:rPr>
          <w:rFonts w:ascii="Times New Roman" w:hAnsi="Times New Roman" w:cs="Times New Roman"/>
          <w:color w:val="000000" w:themeColor="text1"/>
        </w:rPr>
      </w:pPr>
    </w:p>
    <w:sectPr w:rsidR="00EE297A" w:rsidRPr="00EE297A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97A"/>
    <w:rsid w:val="00010840"/>
    <w:rsid w:val="00014595"/>
    <w:rsid w:val="001D4651"/>
    <w:rsid w:val="00231E02"/>
    <w:rsid w:val="005109B5"/>
    <w:rsid w:val="00564E51"/>
    <w:rsid w:val="00D52EB3"/>
    <w:rsid w:val="00EE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4BF5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29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162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296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4047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283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503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693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216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635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43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096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515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80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440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545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82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919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5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958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21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048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2994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291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383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91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62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806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434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092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645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5864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530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764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68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334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86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249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67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chronicle.com/article/We-Must-Help-Students-Master/243079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1147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5</cp:revision>
  <dcterms:created xsi:type="dcterms:W3CDTF">2019-11-10T21:13:00Z</dcterms:created>
  <dcterms:modified xsi:type="dcterms:W3CDTF">2019-11-10T21:24:00Z</dcterms:modified>
</cp:coreProperties>
</file>